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62BD" w14:textId="40C247B7" w:rsidR="00C43C1B" w:rsidRPr="00CD5463" w:rsidRDefault="0033702C" w:rsidP="00072721">
      <w:pPr>
        <w:pageBreakBefore/>
        <w:suppressAutoHyphens/>
        <w:rPr>
          <w:rFonts w:cstheme="minorHAnsi"/>
          <w:b/>
          <w:i/>
          <w:iCs/>
          <w:lang w:eastAsia="zh-CN"/>
        </w:rPr>
      </w:pPr>
      <w:r w:rsidRPr="00CD5463">
        <w:rPr>
          <w:rFonts w:eastAsia="Times New Roman" w:cstheme="minorHAnsi"/>
          <w:lang w:eastAsia="pl-PL"/>
        </w:rPr>
        <w:tab/>
      </w:r>
      <w:r w:rsidRPr="00CD5463">
        <w:rPr>
          <w:rFonts w:eastAsia="Times New Roman" w:cstheme="minorHAnsi"/>
          <w:lang w:eastAsia="pl-PL"/>
        </w:rPr>
        <w:tab/>
      </w:r>
      <w:r w:rsidR="00C43C1B" w:rsidRPr="00CD5463">
        <w:rPr>
          <w:rFonts w:cstheme="minorHAnsi"/>
          <w:b/>
          <w:lang w:eastAsia="zh-CN"/>
        </w:rPr>
        <w:t xml:space="preserve">                   </w:t>
      </w:r>
      <w:r w:rsidR="00072721" w:rsidRPr="00CD5463">
        <w:rPr>
          <w:rFonts w:cstheme="minorHAnsi"/>
          <w:b/>
          <w:lang w:eastAsia="zh-CN"/>
        </w:rPr>
        <w:tab/>
      </w:r>
      <w:r w:rsidR="00072721" w:rsidRPr="00CD5463">
        <w:rPr>
          <w:rFonts w:cstheme="minorHAnsi"/>
          <w:b/>
          <w:lang w:eastAsia="zh-CN"/>
        </w:rPr>
        <w:tab/>
      </w:r>
      <w:r w:rsidR="00072721" w:rsidRPr="00CD5463">
        <w:rPr>
          <w:rFonts w:cstheme="minorHAnsi"/>
          <w:b/>
          <w:lang w:eastAsia="zh-CN"/>
        </w:rPr>
        <w:tab/>
      </w:r>
      <w:r w:rsidR="00072721" w:rsidRPr="00CD5463">
        <w:rPr>
          <w:rFonts w:cstheme="minorHAnsi"/>
          <w:b/>
          <w:lang w:eastAsia="zh-CN"/>
        </w:rPr>
        <w:tab/>
      </w:r>
      <w:r w:rsidR="00072721" w:rsidRPr="00CD5463">
        <w:rPr>
          <w:rFonts w:cstheme="minorHAnsi"/>
          <w:b/>
          <w:lang w:eastAsia="zh-CN"/>
        </w:rPr>
        <w:tab/>
      </w:r>
      <w:r w:rsidR="00072721" w:rsidRPr="00CD5463">
        <w:rPr>
          <w:rFonts w:cstheme="minorHAnsi"/>
          <w:b/>
          <w:lang w:eastAsia="zh-CN"/>
        </w:rPr>
        <w:tab/>
      </w:r>
      <w:r w:rsidR="00C43C1B" w:rsidRPr="00CD5463">
        <w:rPr>
          <w:rFonts w:cstheme="minorHAnsi"/>
          <w:b/>
          <w:i/>
          <w:iCs/>
          <w:lang w:eastAsia="zh-CN"/>
        </w:rPr>
        <w:t>Załącznik Nr 6 do SWZ</w:t>
      </w:r>
    </w:p>
    <w:p w14:paraId="45D6A143" w14:textId="77777777" w:rsidR="00C43C1B" w:rsidRPr="00CD5463" w:rsidRDefault="00C43C1B" w:rsidP="00C43C1B">
      <w:pPr>
        <w:suppressAutoHyphens/>
        <w:jc w:val="right"/>
        <w:rPr>
          <w:rFonts w:cstheme="minorHAnsi"/>
          <w:lang w:eastAsia="zh-CN"/>
        </w:rPr>
      </w:pPr>
    </w:p>
    <w:p w14:paraId="55F54E72" w14:textId="77777777" w:rsidR="00C43C1B" w:rsidRPr="00CD5463" w:rsidRDefault="00C43C1B" w:rsidP="00C43C1B">
      <w:pPr>
        <w:suppressAutoHyphens/>
        <w:jc w:val="both"/>
        <w:rPr>
          <w:rFonts w:eastAsia="Arial" w:cstheme="minorHAnsi"/>
          <w:lang w:eastAsia="zh-CN"/>
        </w:rPr>
      </w:pPr>
      <w:r w:rsidRPr="00CD5463">
        <w:rPr>
          <w:rFonts w:cstheme="minorHAnsi"/>
          <w:b/>
          <w:lang w:eastAsia="zh-CN"/>
        </w:rPr>
        <w:t>Wykonawca/podmiot udostępniający zasoby</w:t>
      </w:r>
      <w:r w:rsidRPr="00CD5463">
        <w:rPr>
          <w:rFonts w:cstheme="minorHAnsi"/>
          <w:b/>
          <w:vertAlign w:val="superscript"/>
          <w:lang w:eastAsia="zh-CN"/>
        </w:rPr>
        <w:t>1</w:t>
      </w:r>
      <w:r w:rsidRPr="00CD5463">
        <w:rPr>
          <w:rFonts w:cstheme="minorHAnsi"/>
          <w:b/>
          <w:lang w:eastAsia="zh-CN"/>
        </w:rPr>
        <w:t>:</w:t>
      </w:r>
    </w:p>
    <w:p w14:paraId="3ECF53B7" w14:textId="77777777" w:rsidR="00C43C1B" w:rsidRPr="00CD5463" w:rsidRDefault="00C43C1B" w:rsidP="00C43C1B">
      <w:pPr>
        <w:suppressAutoHyphens/>
        <w:jc w:val="both"/>
        <w:rPr>
          <w:rFonts w:eastAsia="Times New Roman" w:cstheme="minorHAnsi"/>
          <w:i/>
          <w:lang w:eastAsia="zh-CN"/>
        </w:rPr>
      </w:pPr>
      <w:r w:rsidRPr="00CD5463">
        <w:rPr>
          <w:rFonts w:eastAsia="Arial" w:cstheme="minorHAnsi"/>
          <w:lang w:eastAsia="zh-CN"/>
        </w:rPr>
        <w:t>…………………………………………………………………………</w:t>
      </w:r>
    </w:p>
    <w:p w14:paraId="32CB6754" w14:textId="77777777" w:rsidR="00C43C1B" w:rsidRPr="00CD5463" w:rsidRDefault="00C43C1B" w:rsidP="00C43C1B">
      <w:pPr>
        <w:suppressAutoHyphens/>
        <w:jc w:val="both"/>
        <w:rPr>
          <w:rFonts w:cstheme="minorHAnsi"/>
          <w:b/>
          <w:bCs/>
          <w:lang w:eastAsia="zh-CN"/>
        </w:rPr>
      </w:pPr>
      <w:r w:rsidRPr="00CD5463">
        <w:rPr>
          <w:rFonts w:cstheme="minorHAnsi"/>
          <w:i/>
          <w:lang w:eastAsia="zh-CN"/>
        </w:rPr>
        <w:t>(pełna nazwa/firma, adres, w zależności od podmiotu: NIP/KRS/</w:t>
      </w:r>
      <w:proofErr w:type="spellStart"/>
      <w:r w:rsidRPr="00CD5463">
        <w:rPr>
          <w:rFonts w:cstheme="minorHAnsi"/>
          <w:i/>
          <w:lang w:eastAsia="zh-CN"/>
        </w:rPr>
        <w:t>CEiDG</w:t>
      </w:r>
      <w:proofErr w:type="spellEnd"/>
      <w:r w:rsidRPr="00CD5463">
        <w:rPr>
          <w:rFonts w:cstheme="minorHAnsi"/>
          <w:i/>
          <w:lang w:eastAsia="zh-CN"/>
        </w:rPr>
        <w:t>)</w:t>
      </w:r>
    </w:p>
    <w:p w14:paraId="4047BECF" w14:textId="77777777" w:rsidR="00C43C1B" w:rsidRPr="00CD5463" w:rsidRDefault="00C43C1B" w:rsidP="00C43C1B">
      <w:pPr>
        <w:suppressAutoHyphens/>
        <w:jc w:val="both"/>
        <w:rPr>
          <w:rFonts w:eastAsia="Arial" w:cstheme="minorHAnsi"/>
          <w:lang w:eastAsia="zh-CN"/>
        </w:rPr>
      </w:pPr>
      <w:r w:rsidRPr="00CD5463">
        <w:rPr>
          <w:rFonts w:cstheme="minorHAnsi"/>
          <w:b/>
          <w:bCs/>
          <w:lang w:eastAsia="zh-CN"/>
        </w:rPr>
        <w:t>reprezentowany przez:</w:t>
      </w:r>
    </w:p>
    <w:p w14:paraId="1B6FD502" w14:textId="77777777" w:rsidR="00C43C1B" w:rsidRPr="00CD5463" w:rsidRDefault="00C43C1B" w:rsidP="00C43C1B">
      <w:pPr>
        <w:suppressAutoHyphens/>
        <w:jc w:val="both"/>
        <w:rPr>
          <w:rFonts w:eastAsia="Times New Roman" w:cstheme="minorHAnsi"/>
          <w:i/>
          <w:lang w:eastAsia="zh-CN"/>
        </w:rPr>
      </w:pPr>
      <w:r w:rsidRPr="00CD5463">
        <w:rPr>
          <w:rFonts w:eastAsia="Arial" w:cstheme="minorHAnsi"/>
          <w:lang w:eastAsia="zh-CN"/>
        </w:rPr>
        <w:t>…………………………………………………………………………</w:t>
      </w:r>
    </w:p>
    <w:p w14:paraId="2C4B5DFB" w14:textId="77777777" w:rsidR="00C43C1B" w:rsidRPr="00CD5463" w:rsidRDefault="00C43C1B" w:rsidP="00C43C1B">
      <w:pPr>
        <w:suppressAutoHyphens/>
        <w:rPr>
          <w:rFonts w:cstheme="minorHAnsi"/>
          <w:i/>
          <w:lang w:eastAsia="zh-CN"/>
        </w:rPr>
      </w:pPr>
      <w:r w:rsidRPr="00CD5463">
        <w:rPr>
          <w:rFonts w:cstheme="minorHAnsi"/>
          <w:i/>
          <w:lang w:eastAsia="zh-CN"/>
        </w:rPr>
        <w:t>(imię, nazwisko, stanowisko/podstawa do reprezentacji)</w:t>
      </w:r>
    </w:p>
    <w:p w14:paraId="47BF7967" w14:textId="77777777" w:rsidR="00C43C1B" w:rsidRPr="00CD5463" w:rsidRDefault="00C43C1B" w:rsidP="00C43C1B">
      <w:pPr>
        <w:suppressAutoHyphens/>
        <w:rPr>
          <w:rFonts w:cstheme="minorHAnsi"/>
          <w:lang w:eastAsia="zh-CN"/>
        </w:rPr>
      </w:pPr>
    </w:p>
    <w:p w14:paraId="17A148E6" w14:textId="77777777" w:rsidR="00C43C1B" w:rsidRPr="00CD5463" w:rsidRDefault="00C43C1B" w:rsidP="00C43C1B">
      <w:pPr>
        <w:suppressAutoHyphens/>
        <w:jc w:val="center"/>
        <w:textAlignment w:val="baseline"/>
        <w:rPr>
          <w:rFonts w:eastAsia="Arial" w:cstheme="minorHAnsi"/>
          <w:b/>
          <w:kern w:val="2"/>
          <w:vertAlign w:val="superscript"/>
          <w:lang w:eastAsia="zh-CN" w:bidi="hi-IN"/>
        </w:rPr>
      </w:pPr>
      <w:r w:rsidRPr="00CD5463">
        <w:rPr>
          <w:rFonts w:eastAsia="Arial" w:cstheme="minorHAnsi"/>
          <w:b/>
          <w:kern w:val="2"/>
          <w:u w:val="single"/>
          <w:lang w:eastAsia="zh-CN" w:bidi="hi-IN"/>
        </w:rPr>
        <w:t>Oświadczenie Wykonawcy/podmiotu udostępniającego zasoby</w:t>
      </w:r>
      <w:r w:rsidRPr="00CD5463">
        <w:rPr>
          <w:rFonts w:eastAsia="Arial" w:cstheme="minorHAnsi"/>
          <w:b/>
          <w:kern w:val="2"/>
          <w:u w:val="single"/>
          <w:vertAlign w:val="superscript"/>
          <w:lang w:eastAsia="zh-CN" w:bidi="hi-IN"/>
        </w:rPr>
        <w:t>1</w:t>
      </w:r>
    </w:p>
    <w:p w14:paraId="56B1E52B" w14:textId="1356593E" w:rsidR="00C43C1B" w:rsidRDefault="00C43C1B" w:rsidP="00CD5463">
      <w:pPr>
        <w:suppressAutoHyphens/>
        <w:jc w:val="center"/>
        <w:textAlignment w:val="baseline"/>
        <w:rPr>
          <w:rFonts w:eastAsia="Arial" w:cstheme="minorHAnsi"/>
          <w:b/>
          <w:kern w:val="2"/>
          <w:lang w:eastAsia="zh-CN" w:bidi="hi-IN"/>
        </w:rPr>
      </w:pPr>
      <w:r w:rsidRPr="00CD5463">
        <w:rPr>
          <w:rFonts w:eastAsia="Arial" w:cstheme="minorHAnsi"/>
          <w:b/>
          <w:kern w:val="2"/>
          <w:lang w:eastAsia="zh-CN" w:bidi="hi-IN"/>
        </w:rPr>
        <w:t>dotyczące aktualności informacji zawartych w formularzu JEDZ</w:t>
      </w:r>
    </w:p>
    <w:p w14:paraId="72AA4DE7" w14:textId="77777777" w:rsidR="00CD5463" w:rsidRPr="00CD5463" w:rsidRDefault="00CD5463" w:rsidP="00CD5463">
      <w:pPr>
        <w:suppressAutoHyphens/>
        <w:jc w:val="center"/>
        <w:textAlignment w:val="baseline"/>
        <w:rPr>
          <w:rFonts w:eastAsia="Arial" w:cstheme="minorHAnsi"/>
          <w:b/>
          <w:kern w:val="2"/>
          <w:lang w:eastAsia="zh-CN" w:bidi="hi-IN"/>
        </w:rPr>
      </w:pPr>
    </w:p>
    <w:p w14:paraId="01B17FB0" w14:textId="58CB60CE" w:rsidR="00C43C1B" w:rsidRPr="00CD5463" w:rsidRDefault="00C43C1B" w:rsidP="00CD5463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463">
        <w:rPr>
          <w:rFonts w:asciiTheme="minorHAnsi" w:hAnsiTheme="minorHAnsi" w:cstheme="minorHAnsi"/>
          <w:sz w:val="22"/>
          <w:szCs w:val="22"/>
          <w:lang w:eastAsia="zh-CN"/>
        </w:rPr>
        <w:t xml:space="preserve">Na potrzeby postępowania o udzielenie zamówienia publicznego na </w:t>
      </w:r>
      <w:r w:rsidR="00F55F4D" w:rsidRPr="00CD5463">
        <w:rPr>
          <w:rFonts w:asciiTheme="minorHAnsi" w:hAnsiTheme="minorHAnsi" w:cstheme="minorHAnsi"/>
          <w:sz w:val="22"/>
          <w:szCs w:val="22"/>
          <w:lang w:eastAsia="zh-CN"/>
        </w:rPr>
        <w:t>„</w:t>
      </w:r>
      <w:r w:rsidR="00F55F4D" w:rsidRPr="00CD5463">
        <w:rPr>
          <w:rFonts w:asciiTheme="minorHAnsi" w:hAnsiTheme="minorHAnsi" w:cstheme="minorHAnsi"/>
          <w:i/>
          <w:sz w:val="22"/>
          <w:szCs w:val="22"/>
        </w:rPr>
        <w:t>Świadczenie usług pocztowych na rzecz Urzędu do Spraw Kombatantów i Osób Represjonowanych, w tym polegających na przyjmowaniu, przemieszczaniu i doręczaniu przesyłek listowych i paczek w obrocie krajowym i zagranicznym oraz na realizowaniu przekazów pocztowych przez okres 24 miesięcy</w:t>
      </w:r>
      <w:r w:rsidRPr="00CD54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”, </w:t>
      </w:r>
      <w:r w:rsidRPr="00CD5463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Pr="00CD5463">
        <w:rPr>
          <w:rFonts w:asciiTheme="minorHAnsi" w:hAnsiTheme="minorHAnsi" w:cstheme="minorHAnsi"/>
          <w:sz w:val="22"/>
          <w:szCs w:val="22"/>
          <w:lang w:eastAsia="zh-CN"/>
        </w:rPr>
        <w:t>nr  postępowania</w:t>
      </w:r>
      <w:r w:rsidR="00F53EBF" w:rsidRPr="00CD5463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963476" w:rsidRPr="00963476">
        <w:rPr>
          <w:rFonts w:asciiTheme="minorHAnsi" w:hAnsiTheme="minorHAnsi" w:cstheme="minorHAnsi"/>
          <w:sz w:val="22"/>
          <w:szCs w:val="22"/>
          <w:lang w:eastAsia="zh-CN"/>
        </w:rPr>
        <w:t xml:space="preserve">2022/S 020-048223 </w:t>
      </w:r>
      <w:bookmarkStart w:id="0" w:name="_GoBack"/>
      <w:bookmarkEnd w:id="0"/>
      <w:r w:rsidRPr="00CD5463">
        <w:rPr>
          <w:rFonts w:asciiTheme="minorHAnsi" w:hAnsiTheme="minorHAnsi" w:cstheme="minorHAnsi"/>
          <w:sz w:val="22"/>
          <w:szCs w:val="22"/>
          <w:lang w:eastAsia="zh-CN"/>
        </w:rPr>
        <w:t xml:space="preserve"> prowadzonego przez</w:t>
      </w:r>
      <w:r w:rsidR="00880761" w:rsidRPr="00CD5463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CD5463" w:rsidRPr="00CD5463">
        <w:rPr>
          <w:rFonts w:asciiTheme="minorHAnsi" w:hAnsiTheme="minorHAnsi" w:cstheme="minorHAnsi"/>
          <w:b/>
          <w:sz w:val="22"/>
          <w:szCs w:val="22"/>
        </w:rPr>
        <w:t>Urząd do Spraw Kombatantów i Osób Represjonowanych</w:t>
      </w:r>
      <w:r w:rsidRPr="00CD5463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, </w:t>
      </w:r>
      <w:r w:rsidRPr="00CD5463">
        <w:rPr>
          <w:rFonts w:asciiTheme="minorHAnsi" w:hAnsiTheme="minorHAnsi" w:cstheme="minorHAnsi"/>
          <w:sz w:val="22"/>
          <w:szCs w:val="22"/>
          <w:lang w:eastAsia="zh-CN"/>
        </w:rPr>
        <w:t>oświadczam, że informacje zawarte w formularzu JEDZ w zakresie podstaw wykluczenia z postępowania wskazanych przez Zamawiającego, o których mowa w:</w:t>
      </w:r>
    </w:p>
    <w:p w14:paraId="117C26FB" w14:textId="77777777" w:rsidR="00C43C1B" w:rsidRPr="00CD5463" w:rsidRDefault="00C43C1B" w:rsidP="00C43C1B">
      <w:pPr>
        <w:suppressAutoHyphens/>
        <w:jc w:val="both"/>
        <w:rPr>
          <w:rFonts w:cstheme="minorHAnsi"/>
          <w:lang w:eastAsia="zh-CN"/>
        </w:rPr>
      </w:pPr>
    </w:p>
    <w:p w14:paraId="62F02CD2" w14:textId="756D2A86" w:rsidR="00C43C1B" w:rsidRPr="00CD5463" w:rsidRDefault="00C43C1B" w:rsidP="00C43C1B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Theme="minorHAnsi" w:eastAsia="Arial" w:hAnsiTheme="minorHAnsi" w:cstheme="minorHAnsi"/>
          <w:color w:val="000000"/>
          <w:kern w:val="2"/>
          <w:lang w:eastAsia="zh-CN" w:bidi="hi-IN"/>
        </w:rPr>
      </w:pP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art. 108 ust. 1 pkt 3 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u</w:t>
      </w: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stawy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 </w:t>
      </w:r>
      <w:proofErr w:type="spellStart"/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Pzp</w:t>
      </w:r>
      <w:proofErr w:type="spellEnd"/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,</w:t>
      </w:r>
    </w:p>
    <w:p w14:paraId="32F469A1" w14:textId="78055D8C" w:rsidR="00C43C1B" w:rsidRPr="00CD5463" w:rsidRDefault="00C43C1B" w:rsidP="00C43C1B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Theme="minorHAnsi" w:eastAsia="Arial" w:hAnsiTheme="minorHAnsi" w:cstheme="minorHAnsi"/>
          <w:color w:val="000000"/>
          <w:kern w:val="2"/>
          <w:lang w:eastAsia="zh-CN" w:bidi="hi-IN"/>
        </w:rPr>
      </w:pP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art. 108 ust. 1 pkt 4 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u</w:t>
      </w: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stawy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 </w:t>
      </w:r>
      <w:proofErr w:type="spellStart"/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Pzp</w:t>
      </w:r>
      <w:proofErr w:type="spellEnd"/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, dotyczących orzeczenia zakazu ubiegania się o zamówienie publiczne tytułem środka zapobiegawczego,</w:t>
      </w:r>
    </w:p>
    <w:p w14:paraId="65850A32" w14:textId="00E2C245" w:rsidR="00C43C1B" w:rsidRPr="00CD5463" w:rsidRDefault="00C43C1B" w:rsidP="00C43C1B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Theme="minorHAnsi" w:eastAsia="Arial" w:hAnsiTheme="minorHAnsi" w:cstheme="minorHAnsi"/>
          <w:color w:val="000000"/>
          <w:kern w:val="2"/>
          <w:lang w:eastAsia="zh-CN" w:bidi="hi-IN"/>
        </w:rPr>
      </w:pP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art. 108 ust. 1 pkt 5 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u</w:t>
      </w: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stawy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 </w:t>
      </w:r>
      <w:proofErr w:type="spellStart"/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Pzp</w:t>
      </w:r>
      <w:proofErr w:type="spellEnd"/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, dotyczących zawarcia z innymi wykonawcami porozumienia mającego na celu zakłócenie konkurencji,</w:t>
      </w:r>
    </w:p>
    <w:p w14:paraId="3BE50FA8" w14:textId="16436EAA" w:rsidR="00C43C1B" w:rsidRPr="00CD5463" w:rsidRDefault="00C43C1B" w:rsidP="00C43C1B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Theme="minorHAnsi" w:eastAsia="Arial" w:hAnsiTheme="minorHAnsi" w:cstheme="minorHAnsi"/>
          <w:color w:val="000000"/>
          <w:kern w:val="2"/>
          <w:lang w:eastAsia="zh-CN" w:bidi="hi-IN"/>
        </w:rPr>
      </w:pP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art. 108 ust. 1 pkt 6 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u</w:t>
      </w: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stawy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 </w:t>
      </w:r>
      <w:proofErr w:type="spellStart"/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Pzp</w:t>
      </w:r>
      <w:proofErr w:type="spellEnd"/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,</w:t>
      </w:r>
    </w:p>
    <w:p w14:paraId="5D9684A9" w14:textId="33F93FEF" w:rsidR="00C43C1B" w:rsidRPr="00CD5463" w:rsidRDefault="00C43C1B" w:rsidP="00C43C1B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Theme="minorHAnsi" w:eastAsia="Arial" w:hAnsiTheme="minorHAnsi" w:cstheme="minorHAnsi"/>
          <w:color w:val="000000"/>
          <w:kern w:val="2"/>
          <w:lang w:eastAsia="zh-CN" w:bidi="hi-IN"/>
        </w:rPr>
      </w:pP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art. 109 ust. 1 pkt 1 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u</w:t>
      </w: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stawy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 </w:t>
      </w:r>
      <w:proofErr w:type="spellStart"/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Pzp</w:t>
      </w:r>
      <w:proofErr w:type="spellEnd"/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, odnośnie do naruszenia obowiązków dotyczących płatności podatków i opłat lokalnych, o których mowa w ustawie z dnia 12 stycznia 1991 r. o podatkach i opłatach lokalnych (Dz.U. z 2019 r. poz. 1170)</w:t>
      </w:r>
    </w:p>
    <w:p w14:paraId="726C1F0F" w14:textId="7C16806F" w:rsidR="00C43C1B" w:rsidRPr="00CD5463" w:rsidRDefault="00C43C1B" w:rsidP="00C43C1B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Theme="minorHAnsi" w:eastAsia="Arial" w:hAnsiTheme="minorHAnsi" w:cstheme="minorHAnsi"/>
          <w:color w:val="000000"/>
          <w:kern w:val="2"/>
          <w:lang w:eastAsia="zh-CN" w:bidi="hi-IN"/>
        </w:rPr>
      </w:pP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art. 109 ust. 1 pkt 4 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u</w:t>
      </w: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stawy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 </w:t>
      </w:r>
      <w:proofErr w:type="spellStart"/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Pzp</w:t>
      </w:r>
      <w:proofErr w:type="spellEnd"/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, odnośnie likwidacji, ogłoszenia upadłości, </w:t>
      </w:r>
    </w:p>
    <w:p w14:paraId="38F07038" w14:textId="064A2B42" w:rsidR="00C43C1B" w:rsidRPr="00CD5463" w:rsidRDefault="00C43C1B" w:rsidP="00C43C1B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Theme="minorHAnsi" w:eastAsia="Arial" w:hAnsiTheme="minorHAnsi" w:cstheme="minorHAnsi"/>
          <w:color w:val="000000"/>
          <w:kern w:val="2"/>
          <w:lang w:eastAsia="zh-CN" w:bidi="hi-IN"/>
        </w:rPr>
      </w:pP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art. 109 ust. 1 pkt 5 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u</w:t>
      </w: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stawy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 </w:t>
      </w:r>
      <w:proofErr w:type="spellStart"/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Pzp</w:t>
      </w:r>
      <w:proofErr w:type="spellEnd"/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, odnośnie naruszenia obowiązków zawodowych</w:t>
      </w:r>
    </w:p>
    <w:p w14:paraId="7B0DF23A" w14:textId="666A47AF" w:rsidR="00C43C1B" w:rsidRPr="00CD5463" w:rsidRDefault="00C43C1B" w:rsidP="00C43C1B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Theme="minorHAnsi" w:eastAsia="Arial" w:hAnsiTheme="minorHAnsi" w:cstheme="minorHAnsi"/>
          <w:color w:val="000000"/>
          <w:kern w:val="2"/>
          <w:lang w:eastAsia="zh-CN" w:bidi="hi-IN"/>
        </w:rPr>
      </w:pP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art. 109 ust. 1 pkt 7 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u</w:t>
      </w:r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stawy</w:t>
      </w:r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 </w:t>
      </w:r>
      <w:proofErr w:type="spellStart"/>
      <w:r w:rsidR="00494CA7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>Pzp</w:t>
      </w:r>
      <w:proofErr w:type="spellEnd"/>
      <w:r w:rsidRPr="00CD5463">
        <w:rPr>
          <w:rFonts w:asciiTheme="minorHAnsi" w:eastAsia="Arial" w:hAnsiTheme="minorHAnsi" w:cstheme="minorHAnsi"/>
          <w:color w:val="000000"/>
          <w:kern w:val="2"/>
          <w:lang w:eastAsia="zh-CN" w:bidi="hi-IN"/>
        </w:rPr>
        <w:t xml:space="preserve">, odnośnie Wykonawcy, do przyczyn leżących po jego stronie, w znacznym stopniu lub zakresie nie wykonał lub nienależycie wykonał albo długotrwale nienależycie wykonywał, istotne zobowiązanie wynikające z wcześniejszej umowy w sprawie zamówienia publicznego </w:t>
      </w:r>
    </w:p>
    <w:p w14:paraId="5CD619FE" w14:textId="1F247D01" w:rsidR="00C43C1B" w:rsidRPr="00CD5463" w:rsidRDefault="00C43C1B" w:rsidP="00072721">
      <w:pPr>
        <w:suppressAutoHyphens/>
        <w:jc w:val="both"/>
        <w:textAlignment w:val="baseline"/>
        <w:rPr>
          <w:rFonts w:eastAsia="Arial" w:cstheme="minorHAnsi"/>
          <w:b/>
          <w:color w:val="000000"/>
          <w:kern w:val="2"/>
          <w:lang w:eastAsia="zh-CN" w:bidi="hi-IN"/>
        </w:rPr>
      </w:pPr>
      <w:r w:rsidRPr="00CD5463">
        <w:rPr>
          <w:rFonts w:eastAsia="Arial" w:cstheme="minorHAnsi"/>
          <w:b/>
          <w:color w:val="000000"/>
          <w:kern w:val="2"/>
          <w:lang w:eastAsia="zh-CN" w:bidi="hi-IN"/>
        </w:rPr>
        <w:t>- są aktualne</w:t>
      </w:r>
    </w:p>
    <w:p w14:paraId="55DC6408" w14:textId="77777777" w:rsidR="00072721" w:rsidRPr="00072721" w:rsidRDefault="00072721" w:rsidP="00072721">
      <w:pPr>
        <w:suppressAutoHyphens/>
        <w:jc w:val="both"/>
        <w:textAlignment w:val="baseline"/>
        <w:rPr>
          <w:rFonts w:eastAsia="Arial"/>
          <w:b/>
          <w:color w:val="000000"/>
          <w:kern w:val="2"/>
          <w:lang w:eastAsia="zh-CN" w:bidi="hi-IN"/>
        </w:rPr>
      </w:pPr>
    </w:p>
    <w:p w14:paraId="2A81032D" w14:textId="13F27152" w:rsidR="00C43C1B" w:rsidRDefault="00C43C1B" w:rsidP="00C43C1B">
      <w:pPr>
        <w:suppressAutoHyphens/>
        <w:jc w:val="both"/>
        <w:rPr>
          <w:lang w:eastAsia="zh-CN"/>
        </w:rPr>
      </w:pPr>
      <w:r>
        <w:rPr>
          <w:rFonts w:eastAsia="Arial"/>
          <w:lang w:eastAsia="zh-CN"/>
        </w:rPr>
        <w:t>……………</w:t>
      </w:r>
      <w:r>
        <w:rPr>
          <w:lang w:eastAsia="zh-CN"/>
        </w:rPr>
        <w:t>.…….................................</w:t>
      </w:r>
      <w:r>
        <w:rPr>
          <w:i/>
          <w:lang w:eastAsia="zh-CN"/>
        </w:rPr>
        <w:t>(miejscowość),</w:t>
      </w:r>
      <w:r>
        <w:rPr>
          <w:lang w:eastAsia="zh-CN"/>
        </w:rPr>
        <w:t xml:space="preserve"> dnia ………….……..... r.</w:t>
      </w:r>
    </w:p>
    <w:p w14:paraId="56F20E89" w14:textId="77777777" w:rsidR="00072721" w:rsidRDefault="00072721" w:rsidP="00C43C1B">
      <w:pPr>
        <w:suppressAutoHyphens/>
        <w:jc w:val="both"/>
        <w:rPr>
          <w:lang w:eastAsia="zh-CN"/>
        </w:rPr>
      </w:pPr>
    </w:p>
    <w:p w14:paraId="79DD048C" w14:textId="6DAF877A" w:rsidR="00C43C1B" w:rsidRPr="00072721" w:rsidRDefault="00C43C1B" w:rsidP="00072721">
      <w:pPr>
        <w:suppressAutoHyphens/>
        <w:jc w:val="both"/>
        <w:rPr>
          <w:b/>
          <w:lang w:eastAsia="zh-CN"/>
        </w:rPr>
      </w:pPr>
      <w:r>
        <w:rPr>
          <w:b/>
          <w:vertAlign w:val="superscript"/>
          <w:lang w:eastAsia="zh-CN"/>
        </w:rPr>
        <w:t xml:space="preserve">1 </w:t>
      </w:r>
      <w:r>
        <w:rPr>
          <w:b/>
          <w:lang w:eastAsia="zh-CN"/>
        </w:rPr>
        <w:t xml:space="preserve">– niepotrzebne skreślić; </w:t>
      </w:r>
    </w:p>
    <w:p w14:paraId="64EA84B8" w14:textId="77777777" w:rsidR="00072721" w:rsidRDefault="00072721" w:rsidP="00C43C1B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bCs/>
          <w:kern w:val="2"/>
          <w:lang w:eastAsia="zh-CN" w:bidi="hi-IN"/>
        </w:rPr>
      </w:pPr>
    </w:p>
    <w:p w14:paraId="669E4B69" w14:textId="775BAF05" w:rsidR="0033702C" w:rsidRPr="00CD5463" w:rsidRDefault="00C43C1B" w:rsidP="00CD546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bCs/>
          <w:kern w:val="2"/>
          <w:lang w:eastAsia="zh-CN" w:bidi="hi-IN"/>
        </w:rPr>
      </w:pPr>
      <w:r>
        <w:rPr>
          <w:rFonts w:eastAsia="Arial"/>
          <w:b/>
          <w:bCs/>
          <w:kern w:val="2"/>
          <w:lang w:eastAsia="zh-CN" w:bidi="hi-IN"/>
        </w:rPr>
        <w:t>Dokument należy wypełnić i podpisać kwalifikowanym podpisem elektronicznym.</w:t>
      </w:r>
    </w:p>
    <w:sectPr w:rsidR="0033702C" w:rsidRPr="00CD5463" w:rsidSect="00072721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13C0F"/>
    <w:multiLevelType w:val="hybridMultilevel"/>
    <w:tmpl w:val="19D09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25"/>
    <w:rsid w:val="00072721"/>
    <w:rsid w:val="000C0466"/>
    <w:rsid w:val="0033702C"/>
    <w:rsid w:val="00447D24"/>
    <w:rsid w:val="00494CA7"/>
    <w:rsid w:val="005611F6"/>
    <w:rsid w:val="00877925"/>
    <w:rsid w:val="00880761"/>
    <w:rsid w:val="008F13BA"/>
    <w:rsid w:val="00925FD4"/>
    <w:rsid w:val="00963476"/>
    <w:rsid w:val="00C43C1B"/>
    <w:rsid w:val="00CD5463"/>
    <w:rsid w:val="00F53EBF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6444"/>
  <w15:chartTrackingRefBased/>
  <w15:docId w15:val="{D70C1E50-6F1D-41B5-8C77-6C7A5341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Adresat stanowisko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C43C1B"/>
    <w:rPr>
      <w:rFonts w:ascii="Times New Roman" w:eastAsia="Times New Roman" w:hAnsi="Times New Roman" w:cs="Times New Roman"/>
    </w:rPr>
  </w:style>
  <w:style w:type="paragraph" w:styleId="Akapitzlist">
    <w:name w:val="List Paragraph"/>
    <w:aliases w:val="CW_Lista,sw tekst,Adresat stanowisko,lp1,Preambuła,CP-UC,CP-Punkty,Bullet List,List - bullets,Equipment,Bullet 1,List Paragraph Char Char,b1,Figure_name,Numbered Indented Text,List Paragraph11,Ref,Use Case List Paragraph Char,List_TIS,L1"/>
    <w:basedOn w:val="Normalny"/>
    <w:link w:val="AkapitzlistZnak"/>
    <w:uiPriority w:val="99"/>
    <w:qFormat/>
    <w:rsid w:val="00C43C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nhideWhenUsed/>
    <w:rsid w:val="00CD546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546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494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Trzybiński</dc:creator>
  <cp:keywords/>
  <dc:description/>
  <cp:lastModifiedBy>Michał Tucholski</cp:lastModifiedBy>
  <cp:revision>4</cp:revision>
  <dcterms:created xsi:type="dcterms:W3CDTF">2022-01-09T20:33:00Z</dcterms:created>
  <dcterms:modified xsi:type="dcterms:W3CDTF">2022-01-28T08:24:00Z</dcterms:modified>
</cp:coreProperties>
</file>